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Авторская журналистика и блогинг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4CC7D7" w:rsidR="00A77598" w:rsidRPr="00045491" w:rsidRDefault="000454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44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40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Гончаренко Марина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D4CB90" w:rsidR="004475DA" w:rsidRPr="00045491" w:rsidRDefault="000454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42AF3C" w14:textId="77777777" w:rsidR="001D44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8756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_Toc201578756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3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0F4979A0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57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_Toc201578757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3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10CBA71A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58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_Toc201578758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3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6FD637DB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59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_Toc201578759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4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0829BB3B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0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_Toc201578760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5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440084D9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1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_Toc201578761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5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62F55E6F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2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_Toc201578762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5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7A34ADD9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3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_Toc201578763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6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51FE62C1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4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_Toc201578764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6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271F68CC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5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_Toc201578765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7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7B04160C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6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_Toc201578766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8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66CED68C" w14:textId="77777777" w:rsidR="001D4406" w:rsidRDefault="002458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7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_Toc201578767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10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2809B35E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8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_Toc201578768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10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1732F651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69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_Toc201578769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10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19203AC0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70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_Toc201578770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10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047A8982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71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_Toc201578771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10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6BF9E4B7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72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_Toc201578772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10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6CC82BED" w14:textId="77777777" w:rsidR="001D4406" w:rsidRDefault="002458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8773" w:history="1">
            <w:r w:rsidR="001D4406" w:rsidRPr="006472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D4406">
              <w:rPr>
                <w:noProof/>
                <w:webHidden/>
              </w:rPr>
              <w:tab/>
            </w:r>
            <w:r w:rsidR="001D4406">
              <w:rPr>
                <w:noProof/>
                <w:webHidden/>
              </w:rPr>
              <w:fldChar w:fldCharType="begin"/>
            </w:r>
            <w:r w:rsidR="001D4406">
              <w:rPr>
                <w:noProof/>
                <w:webHidden/>
              </w:rPr>
              <w:instrText xml:space="preserve"> PAGEREF _Toc201578773 \h </w:instrText>
            </w:r>
            <w:r w:rsidR="001D4406">
              <w:rPr>
                <w:noProof/>
                <w:webHidden/>
              </w:rPr>
            </w:r>
            <w:r w:rsidR="001D4406">
              <w:rPr>
                <w:noProof/>
                <w:webHidden/>
              </w:rPr>
              <w:fldChar w:fldCharType="separate"/>
            </w:r>
            <w:r w:rsidR="001D4406">
              <w:rPr>
                <w:noProof/>
                <w:webHidden/>
              </w:rPr>
              <w:t>10</w:t>
            </w:r>
            <w:r w:rsidR="001D44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8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об авторской журналистике и блогинге, о тенденциях их развития и роли в обществе, развить способности творческого использования полученных знаний   как в сфере медиа, так и в сфере  коммуникационных технологий  и рекламы.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8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Авторская журналистика и блогинг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8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1D44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44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44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44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44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44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44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D44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D44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44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44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1D44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D4406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44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4406">
              <w:rPr>
                <w:rFonts w:ascii="Times New Roman" w:hAnsi="Times New Roman" w:cs="Times New Roman"/>
                <w:lang w:bidi="ru-RU"/>
              </w:rPr>
              <w:t>ПК-6.1 - Осуществляет планирование, организацию и проведение мероприятий по продвижению услуг в сфере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44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4406">
              <w:rPr>
                <w:rFonts w:ascii="Times New Roman" w:hAnsi="Times New Roman" w:cs="Times New Roman"/>
              </w:rPr>
              <w:t xml:space="preserve">профессиональные и этические нормы, которыми руководствуется авторская журналистика,  основные проблемы, стоящие перед современной  авторской журналистикой, тенденции развития </w:t>
            </w:r>
            <w:proofErr w:type="spellStart"/>
            <w:r w:rsidR="00316402" w:rsidRPr="001D4406">
              <w:rPr>
                <w:rFonts w:ascii="Times New Roman" w:hAnsi="Times New Roman" w:cs="Times New Roman"/>
              </w:rPr>
              <w:t>блогосферы</w:t>
            </w:r>
            <w:proofErr w:type="spellEnd"/>
            <w:r w:rsidR="00316402" w:rsidRPr="001D4406">
              <w:rPr>
                <w:rFonts w:ascii="Times New Roman" w:hAnsi="Times New Roman" w:cs="Times New Roman"/>
              </w:rPr>
              <w:t>.</w:t>
            </w:r>
            <w:r w:rsidRPr="001D44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44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4406">
              <w:rPr>
                <w:rFonts w:ascii="Times New Roman" w:hAnsi="Times New Roman" w:cs="Times New Roman"/>
              </w:rPr>
              <w:t xml:space="preserve">определять субъективное и объективное начало в авторской журналистике, </w:t>
            </w:r>
            <w:proofErr w:type="gramStart"/>
            <w:r w:rsidR="00FD518F" w:rsidRPr="001D4406">
              <w:rPr>
                <w:rFonts w:ascii="Times New Roman" w:hAnsi="Times New Roman" w:cs="Times New Roman"/>
              </w:rPr>
              <w:t>находить  и использовать</w:t>
            </w:r>
            <w:proofErr w:type="gramEnd"/>
            <w:r w:rsidR="00FD518F" w:rsidRPr="001D4406">
              <w:rPr>
                <w:rFonts w:ascii="Times New Roman" w:hAnsi="Times New Roman" w:cs="Times New Roman"/>
              </w:rPr>
              <w:t xml:space="preserve"> контраргументацию в публицистической полемике в Интернете, анализировать и корректно интерпретировать содержание материалов СМИ,  определять актуальную «повестку дня» в окружающей действительности.</w:t>
            </w:r>
            <w:r w:rsidR="00FD518F" w:rsidRPr="001D4406">
              <w:rPr>
                <w:rFonts w:ascii="Times New Roman" w:hAnsi="Times New Roman" w:cs="Times New Roman"/>
              </w:rPr>
              <w:br/>
            </w:r>
            <w:r w:rsidR="00FD518F" w:rsidRPr="001D4406">
              <w:rPr>
                <w:rFonts w:ascii="Times New Roman" w:hAnsi="Times New Roman" w:cs="Times New Roman"/>
              </w:rPr>
              <w:br/>
            </w:r>
            <w:r w:rsidRPr="001D44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D44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44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4406">
              <w:rPr>
                <w:rFonts w:ascii="Times New Roman" w:hAnsi="Times New Roman" w:cs="Times New Roman"/>
              </w:rPr>
              <w:t>навыками сбора и передачи информации, создания концепций авторских проектов в системе массовой коммуникации.</w:t>
            </w:r>
            <w:r w:rsidR="00FD518F" w:rsidRPr="001D4406">
              <w:rPr>
                <w:rFonts w:ascii="Times New Roman" w:hAnsi="Times New Roman" w:cs="Times New Roman"/>
              </w:rPr>
              <w:br/>
            </w:r>
            <w:r w:rsidRPr="001D44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D4406" w14:paraId="0C81B3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52CE5" w14:textId="77777777" w:rsidR="00751095" w:rsidRPr="001D44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1D44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D4406">
              <w:rPr>
                <w:rFonts w:ascii="Times New Roman" w:hAnsi="Times New Roman" w:cs="Times New Roman"/>
              </w:rPr>
              <w:t xml:space="preserve"> участвовать в реализации коммуникационных продуктов,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5BA1" w14:textId="77777777" w:rsidR="00751095" w:rsidRPr="001D44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4406">
              <w:rPr>
                <w:rFonts w:ascii="Times New Roman" w:hAnsi="Times New Roman" w:cs="Times New Roman"/>
                <w:lang w:bidi="ru-RU"/>
              </w:rPr>
              <w:t>ПК-2.1 - Участвует в разработке и продвижении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14DE" w14:textId="77777777" w:rsidR="00751095" w:rsidRPr="001D44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4406">
              <w:rPr>
                <w:rFonts w:ascii="Times New Roman" w:hAnsi="Times New Roman" w:cs="Times New Roman"/>
              </w:rPr>
              <w:t xml:space="preserve">профессиональные основы создания журналистских материалов, основные тренды развития </w:t>
            </w:r>
            <w:proofErr w:type="spellStart"/>
            <w:r w:rsidR="00316402" w:rsidRPr="001D4406">
              <w:rPr>
                <w:rFonts w:ascii="Times New Roman" w:hAnsi="Times New Roman" w:cs="Times New Roman"/>
              </w:rPr>
              <w:t>блогинга</w:t>
            </w:r>
            <w:proofErr w:type="spellEnd"/>
            <w:r w:rsidR="00316402" w:rsidRPr="001D4406">
              <w:rPr>
                <w:rFonts w:ascii="Times New Roman" w:hAnsi="Times New Roman" w:cs="Times New Roman"/>
              </w:rPr>
              <w:t xml:space="preserve"> и российской авторской журналистики.</w:t>
            </w:r>
            <w:r w:rsidRPr="001D4406">
              <w:rPr>
                <w:rFonts w:ascii="Times New Roman" w:hAnsi="Times New Roman" w:cs="Times New Roman"/>
              </w:rPr>
              <w:t xml:space="preserve"> </w:t>
            </w:r>
          </w:p>
          <w:p w14:paraId="6DCD5958" w14:textId="77777777" w:rsidR="00751095" w:rsidRPr="001D44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4406">
              <w:rPr>
                <w:rFonts w:ascii="Times New Roman" w:hAnsi="Times New Roman" w:cs="Times New Roman"/>
              </w:rPr>
              <w:t xml:space="preserve">создавать тексты в основных журналистских и интернет-жанрах, работать в творческой команде, создавая актуальную "повестку дня" для СМИ или блога, формулировать  и разрабатывать  журналистскую концепцию  для медиа </w:t>
            </w:r>
            <w:proofErr w:type="spellStart"/>
            <w:r w:rsidR="00FD518F" w:rsidRPr="001D4406">
              <w:rPr>
                <w:rFonts w:ascii="Times New Roman" w:hAnsi="Times New Roman" w:cs="Times New Roman"/>
              </w:rPr>
              <w:t>проекта</w:t>
            </w:r>
            <w:proofErr w:type="gramStart"/>
            <w:r w:rsidR="00FD518F" w:rsidRPr="001D4406">
              <w:rPr>
                <w:rFonts w:ascii="Times New Roman" w:hAnsi="Times New Roman" w:cs="Times New Roman"/>
              </w:rPr>
              <w:t>,ф</w:t>
            </w:r>
            <w:proofErr w:type="gramEnd"/>
            <w:r w:rsidR="00FD518F" w:rsidRPr="001D4406">
              <w:rPr>
                <w:rFonts w:ascii="Times New Roman" w:hAnsi="Times New Roman" w:cs="Times New Roman"/>
              </w:rPr>
              <w:t>ормулировать</w:t>
            </w:r>
            <w:proofErr w:type="spellEnd"/>
            <w:r w:rsidR="00FD518F" w:rsidRPr="001D4406">
              <w:rPr>
                <w:rFonts w:ascii="Times New Roman" w:hAnsi="Times New Roman" w:cs="Times New Roman"/>
              </w:rPr>
              <w:t xml:space="preserve"> социально значимые проблемы.</w:t>
            </w:r>
            <w:r w:rsidRPr="001D4406">
              <w:rPr>
                <w:rFonts w:ascii="Times New Roman" w:hAnsi="Times New Roman" w:cs="Times New Roman"/>
              </w:rPr>
              <w:t xml:space="preserve">. </w:t>
            </w:r>
          </w:p>
          <w:p w14:paraId="79E976DB" w14:textId="77777777" w:rsidR="00751095" w:rsidRPr="001D44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44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4406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1D4406">
              <w:rPr>
                <w:rFonts w:ascii="Times New Roman" w:hAnsi="Times New Roman" w:cs="Times New Roman"/>
              </w:rPr>
              <w:t>полемической</w:t>
            </w:r>
            <w:proofErr w:type="gramEnd"/>
            <w:r w:rsidR="00FD518F" w:rsidRPr="001D44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1D4406">
              <w:rPr>
                <w:rFonts w:ascii="Times New Roman" w:hAnsi="Times New Roman" w:cs="Times New Roman"/>
              </w:rPr>
              <w:t>расследовательской</w:t>
            </w:r>
            <w:proofErr w:type="spellEnd"/>
            <w:r w:rsidR="00FD518F" w:rsidRPr="001D4406">
              <w:rPr>
                <w:rFonts w:ascii="Times New Roman" w:hAnsi="Times New Roman" w:cs="Times New Roman"/>
              </w:rPr>
              <w:t xml:space="preserve"> журналистики, профессиональными приемами ведения диалога с читателями в </w:t>
            </w:r>
            <w:proofErr w:type="spellStart"/>
            <w:r w:rsidR="00FD518F" w:rsidRPr="001D4406">
              <w:rPr>
                <w:rFonts w:ascii="Times New Roman" w:hAnsi="Times New Roman" w:cs="Times New Roman"/>
              </w:rPr>
              <w:t>блогосфере</w:t>
            </w:r>
            <w:proofErr w:type="spellEnd"/>
            <w:r w:rsidR="00FD518F" w:rsidRPr="001D4406">
              <w:rPr>
                <w:rFonts w:ascii="Times New Roman" w:hAnsi="Times New Roman" w:cs="Times New Roman"/>
              </w:rPr>
              <w:t>.</w:t>
            </w:r>
            <w:r w:rsidRPr="001D44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D44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87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Авторская журналистика. Эволюция блогинга. Этические нормы  журналистики.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расцвета авторской журалистики. От "живого журнала"- к блогам. Зависимость индивидуального стиля журналиста от его мировоззрения и нравственных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55F1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A97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Природа авторского проекта в журнальной журналистике. Рынок глянцевой прессы.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E3E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Журналистика гламура и инфотейнмент. Лайфстайл: рецензии, листинги, колонки. Журнал "Собака.ру", интернет-журнал "Чтиво".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47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0F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643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4EC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6C3F1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C99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 создания авторского проекта в телевизионных СМИ.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12B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Концепция, тематика, индивидуальный стиль дизайна, язык и мастерство телеведущего.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EF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D1B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F2C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B01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62DA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24AD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Блогосфера:  тематическая и жанровая специализация.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AF5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интернет-жанры, язык блогосферы, принципы общения и полемики, комментирование,  тематическая специализация.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C3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7CB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B2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6E0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260D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B8E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Спецрепортаж: причины востребованности в современной журналистике. Стрим как оперативный жанр.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5E1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темы для специального репортажа, подготовка, источники информации. Специфика работы журналистав гуще событй,  в «горячих точках». Специфика стриминга.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E24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3A6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26A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0D8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09D1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DF1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Освещение исторической темы в блогосфере.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CF0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Историческая тема: переосмысление древней истории, интерес к биографии великих соотечественников.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FC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8D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1B6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618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C4AB4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4AD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Политическая журналистика: позиция, аргументы, авторские приемы ведения диалога с читателями.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38E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дискуссионные темы в политическом Рунете, ведение публичной полемики, понятие политического прогноза.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E16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8A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EECD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258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87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87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Алексеев, К. А.  Спортивная журналистика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магистров / К. А. Алексеев, С. Н. Ильченко. — Москва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, 2023. — 428 с. — (Бакалавр и магистр.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458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https://urait.ru/bcode/533062 </w:t>
              </w:r>
            </w:hyperlink>
          </w:p>
        </w:tc>
      </w:tr>
      <w:tr w:rsidR="00262CF0" w:rsidRPr="007E6725" w14:paraId="7F526E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0E4379" w14:textId="77777777" w:rsidR="00262CF0" w:rsidRPr="001D44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, И. М. Профессиональная этика журналиста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/ И. М. </w:t>
            </w: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, 2019. —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3F52A6" w14:textId="77777777" w:rsidR="00262CF0" w:rsidRPr="007E6725" w:rsidRDefault="002458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https://urait.ru/bcode/433868</w:t>
              </w:r>
            </w:hyperlink>
          </w:p>
        </w:tc>
      </w:tr>
      <w:tr w:rsidR="00262CF0" w:rsidRPr="007E6725" w14:paraId="23982C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545744" w14:textId="77777777" w:rsidR="00262CF0" w:rsidRPr="001D44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Политическая журналистика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Г. Корконосенко [и др.] ; под редакцией С. Г. Корконосенко. — Москва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, 2024. — 319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49940" w14:textId="77777777" w:rsidR="00262CF0" w:rsidRPr="007E6725" w:rsidRDefault="002458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https://urait.ru/bcode/536178 </w:t>
              </w:r>
            </w:hyperlink>
          </w:p>
        </w:tc>
      </w:tr>
      <w:tr w:rsidR="00262CF0" w:rsidRPr="007E6725" w14:paraId="7B3069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EB4FF2" w14:textId="77777777" w:rsidR="00262CF0" w:rsidRPr="001D44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Муратов, С. А.  Телевизионная журналистика. Телевидение в поисках телевидения</w:t>
            </w:r>
            <w:proofErr w:type="gram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Муратов. — 3-е изд., </w:t>
            </w: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4406">
              <w:rPr>
                <w:rFonts w:ascii="Times New Roman" w:hAnsi="Times New Roman" w:cs="Times New Roman"/>
                <w:sz w:val="24"/>
                <w:szCs w:val="24"/>
              </w:rPr>
              <w:t>, 2024. 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66AE10" w14:textId="77777777" w:rsidR="00262CF0" w:rsidRPr="007E6725" w:rsidRDefault="002458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https://urait.ru/bcode/537740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87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54097C" w14:textId="77777777" w:rsidTr="007B550D">
        <w:tc>
          <w:tcPr>
            <w:tcW w:w="9345" w:type="dxa"/>
          </w:tcPr>
          <w:p w14:paraId="0B526E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13F200" w14:textId="77777777" w:rsidTr="007B550D">
        <w:tc>
          <w:tcPr>
            <w:tcW w:w="9345" w:type="dxa"/>
          </w:tcPr>
          <w:p w14:paraId="56FCDF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F11CD7" w14:textId="77777777" w:rsidTr="007B550D">
        <w:tc>
          <w:tcPr>
            <w:tcW w:w="9345" w:type="dxa"/>
          </w:tcPr>
          <w:p w14:paraId="1E37B3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C90ACD" w14:textId="77777777" w:rsidTr="007B550D">
        <w:tc>
          <w:tcPr>
            <w:tcW w:w="9345" w:type="dxa"/>
          </w:tcPr>
          <w:p w14:paraId="11EC49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8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58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8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440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44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44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44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44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D440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D44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4406">
              <w:rPr>
                <w:sz w:val="22"/>
                <w:szCs w:val="22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4406">
              <w:rPr>
                <w:sz w:val="22"/>
                <w:szCs w:val="22"/>
              </w:rPr>
              <w:t>комплексом</w:t>
            </w:r>
            <w:proofErr w:type="gramStart"/>
            <w:r w:rsidRPr="001D4406">
              <w:rPr>
                <w:sz w:val="22"/>
                <w:szCs w:val="22"/>
              </w:rPr>
              <w:t>.С</w:t>
            </w:r>
            <w:proofErr w:type="gramEnd"/>
            <w:r w:rsidRPr="001D4406">
              <w:rPr>
                <w:sz w:val="22"/>
                <w:szCs w:val="22"/>
              </w:rPr>
              <w:t>пециализированная</w:t>
            </w:r>
            <w:proofErr w:type="spellEnd"/>
            <w:r w:rsidRPr="001D4406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1D4406">
              <w:rPr>
                <w:sz w:val="22"/>
                <w:szCs w:val="22"/>
                <w:lang w:val="en-US"/>
              </w:rPr>
              <w:t>HP</w:t>
            </w:r>
            <w:r w:rsidRPr="001D4406">
              <w:rPr>
                <w:sz w:val="22"/>
                <w:szCs w:val="22"/>
              </w:rPr>
              <w:t xml:space="preserve"> 250 </w:t>
            </w:r>
            <w:r w:rsidRPr="001D4406">
              <w:rPr>
                <w:sz w:val="22"/>
                <w:szCs w:val="22"/>
                <w:lang w:val="en-US"/>
              </w:rPr>
              <w:t>G</w:t>
            </w:r>
            <w:r w:rsidRPr="001D4406">
              <w:rPr>
                <w:sz w:val="22"/>
                <w:szCs w:val="22"/>
              </w:rPr>
              <w:t>6 1</w:t>
            </w:r>
            <w:r w:rsidRPr="001D4406">
              <w:rPr>
                <w:sz w:val="22"/>
                <w:szCs w:val="22"/>
                <w:lang w:val="en-US"/>
              </w:rPr>
              <w:t>WY</w:t>
            </w:r>
            <w:r w:rsidRPr="001D4406">
              <w:rPr>
                <w:sz w:val="22"/>
                <w:szCs w:val="22"/>
              </w:rPr>
              <w:t>58</w:t>
            </w:r>
            <w:r w:rsidRPr="001D4406">
              <w:rPr>
                <w:sz w:val="22"/>
                <w:szCs w:val="22"/>
                <w:lang w:val="en-US"/>
              </w:rPr>
              <w:t>EA</w:t>
            </w:r>
            <w:r w:rsidRPr="001D4406">
              <w:rPr>
                <w:sz w:val="22"/>
                <w:szCs w:val="22"/>
              </w:rPr>
              <w:t xml:space="preserve">, Мультимедийный проектор </w:t>
            </w:r>
            <w:r w:rsidRPr="001D4406">
              <w:rPr>
                <w:sz w:val="22"/>
                <w:szCs w:val="22"/>
                <w:lang w:val="en-US"/>
              </w:rPr>
              <w:t>LG</w:t>
            </w:r>
            <w:r w:rsidRPr="001D4406">
              <w:rPr>
                <w:sz w:val="22"/>
                <w:szCs w:val="22"/>
              </w:rPr>
              <w:t xml:space="preserve"> </w:t>
            </w:r>
            <w:r w:rsidRPr="001D4406">
              <w:rPr>
                <w:sz w:val="22"/>
                <w:szCs w:val="22"/>
                <w:lang w:val="en-US"/>
              </w:rPr>
              <w:t>PF</w:t>
            </w:r>
            <w:r w:rsidRPr="001D4406">
              <w:rPr>
                <w:sz w:val="22"/>
                <w:szCs w:val="22"/>
              </w:rPr>
              <w:t>1500</w:t>
            </w:r>
            <w:r w:rsidRPr="001D4406">
              <w:rPr>
                <w:sz w:val="22"/>
                <w:szCs w:val="22"/>
                <w:lang w:val="en-US"/>
              </w:rPr>
              <w:t>G</w:t>
            </w:r>
            <w:r w:rsidRPr="001D44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44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440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D4406" w14:paraId="2C7FF6BA" w14:textId="77777777" w:rsidTr="008416EB">
        <w:tc>
          <w:tcPr>
            <w:tcW w:w="7797" w:type="dxa"/>
            <w:shd w:val="clear" w:color="auto" w:fill="auto"/>
          </w:tcPr>
          <w:p w14:paraId="2BB02328" w14:textId="77777777" w:rsidR="002C735C" w:rsidRPr="001D44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4406">
              <w:rPr>
                <w:sz w:val="22"/>
                <w:szCs w:val="22"/>
              </w:rPr>
              <w:t xml:space="preserve"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4406">
              <w:rPr>
                <w:sz w:val="22"/>
                <w:szCs w:val="22"/>
              </w:rPr>
              <w:t>комплексом</w:t>
            </w:r>
            <w:proofErr w:type="gramStart"/>
            <w:r w:rsidRPr="001D4406">
              <w:rPr>
                <w:sz w:val="22"/>
                <w:szCs w:val="22"/>
              </w:rPr>
              <w:t>.С</w:t>
            </w:r>
            <w:proofErr w:type="gramEnd"/>
            <w:r w:rsidRPr="001D4406">
              <w:rPr>
                <w:sz w:val="22"/>
                <w:szCs w:val="22"/>
              </w:rPr>
              <w:t>пециализированная</w:t>
            </w:r>
            <w:proofErr w:type="spellEnd"/>
            <w:r w:rsidRPr="001D4406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1D4406">
              <w:rPr>
                <w:sz w:val="22"/>
                <w:szCs w:val="22"/>
                <w:lang w:val="en-US"/>
              </w:rPr>
              <w:t>HP</w:t>
            </w:r>
            <w:r w:rsidRPr="001D4406">
              <w:rPr>
                <w:sz w:val="22"/>
                <w:szCs w:val="22"/>
              </w:rPr>
              <w:t xml:space="preserve"> 250 </w:t>
            </w:r>
            <w:r w:rsidRPr="001D4406">
              <w:rPr>
                <w:sz w:val="22"/>
                <w:szCs w:val="22"/>
                <w:lang w:val="en-US"/>
              </w:rPr>
              <w:t>G</w:t>
            </w:r>
            <w:r w:rsidRPr="001D4406">
              <w:rPr>
                <w:sz w:val="22"/>
                <w:szCs w:val="22"/>
              </w:rPr>
              <w:t>6 1</w:t>
            </w:r>
            <w:r w:rsidRPr="001D4406">
              <w:rPr>
                <w:sz w:val="22"/>
                <w:szCs w:val="22"/>
                <w:lang w:val="en-US"/>
              </w:rPr>
              <w:t>WY</w:t>
            </w:r>
            <w:r w:rsidRPr="001D4406">
              <w:rPr>
                <w:sz w:val="22"/>
                <w:szCs w:val="22"/>
              </w:rPr>
              <w:t>58</w:t>
            </w:r>
            <w:r w:rsidRPr="001D4406">
              <w:rPr>
                <w:sz w:val="22"/>
                <w:szCs w:val="22"/>
                <w:lang w:val="en-US"/>
              </w:rPr>
              <w:t>EA</w:t>
            </w:r>
            <w:r w:rsidRPr="001D4406">
              <w:rPr>
                <w:sz w:val="22"/>
                <w:szCs w:val="22"/>
              </w:rPr>
              <w:t xml:space="preserve">, Мультимедийный проектор </w:t>
            </w:r>
            <w:r w:rsidRPr="001D4406">
              <w:rPr>
                <w:sz w:val="22"/>
                <w:szCs w:val="22"/>
                <w:lang w:val="en-US"/>
              </w:rPr>
              <w:t>LG</w:t>
            </w:r>
            <w:r w:rsidRPr="001D4406">
              <w:rPr>
                <w:sz w:val="22"/>
                <w:szCs w:val="22"/>
              </w:rPr>
              <w:t xml:space="preserve"> </w:t>
            </w:r>
            <w:r w:rsidRPr="001D4406">
              <w:rPr>
                <w:sz w:val="22"/>
                <w:szCs w:val="22"/>
                <w:lang w:val="en-US"/>
              </w:rPr>
              <w:t>PF</w:t>
            </w:r>
            <w:r w:rsidRPr="001D4406">
              <w:rPr>
                <w:sz w:val="22"/>
                <w:szCs w:val="22"/>
              </w:rPr>
              <w:t>1500</w:t>
            </w:r>
            <w:r w:rsidRPr="001D4406">
              <w:rPr>
                <w:sz w:val="22"/>
                <w:szCs w:val="22"/>
                <w:lang w:val="en-US"/>
              </w:rPr>
              <w:t>G</w:t>
            </w:r>
            <w:r w:rsidRPr="001D44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1705A" w14:textId="77777777" w:rsidR="002C735C" w:rsidRPr="001D44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440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D4406" w14:paraId="50CD497E" w14:textId="77777777" w:rsidTr="008416EB">
        <w:tc>
          <w:tcPr>
            <w:tcW w:w="7797" w:type="dxa"/>
            <w:shd w:val="clear" w:color="auto" w:fill="auto"/>
          </w:tcPr>
          <w:p w14:paraId="442902BB" w14:textId="77777777" w:rsidR="002C735C" w:rsidRPr="001D44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4406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D4406">
              <w:rPr>
                <w:sz w:val="22"/>
                <w:szCs w:val="22"/>
              </w:rPr>
              <w:t>комплексом</w:t>
            </w:r>
            <w:proofErr w:type="gramStart"/>
            <w:r w:rsidRPr="001D4406">
              <w:rPr>
                <w:sz w:val="22"/>
                <w:szCs w:val="22"/>
              </w:rPr>
              <w:t>.С</w:t>
            </w:r>
            <w:proofErr w:type="gramEnd"/>
            <w:r w:rsidRPr="001D4406">
              <w:rPr>
                <w:sz w:val="22"/>
                <w:szCs w:val="22"/>
              </w:rPr>
              <w:t>пециализированная</w:t>
            </w:r>
            <w:proofErr w:type="spellEnd"/>
            <w:r w:rsidRPr="001D44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440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1D4406">
              <w:rPr>
                <w:sz w:val="22"/>
                <w:szCs w:val="22"/>
                <w:lang w:val="en-US"/>
              </w:rPr>
              <w:t>AIO</w:t>
            </w:r>
            <w:r w:rsidRPr="001D4406">
              <w:rPr>
                <w:sz w:val="22"/>
                <w:szCs w:val="22"/>
              </w:rPr>
              <w:t xml:space="preserve"> </w:t>
            </w:r>
            <w:r w:rsidRPr="001D4406">
              <w:rPr>
                <w:sz w:val="22"/>
                <w:szCs w:val="22"/>
                <w:lang w:val="en-US"/>
              </w:rPr>
              <w:t>IRU</w:t>
            </w:r>
            <w:r w:rsidRPr="001D4406">
              <w:rPr>
                <w:sz w:val="22"/>
                <w:szCs w:val="22"/>
              </w:rPr>
              <w:t xml:space="preserve"> 308 </w:t>
            </w:r>
            <w:r w:rsidRPr="001D4406">
              <w:rPr>
                <w:sz w:val="22"/>
                <w:szCs w:val="22"/>
                <w:lang w:val="en-US"/>
              </w:rPr>
              <w:t>intel</w:t>
            </w:r>
            <w:r w:rsidRPr="001D4406">
              <w:rPr>
                <w:sz w:val="22"/>
                <w:szCs w:val="22"/>
              </w:rPr>
              <w:t xml:space="preserve"> 2.8 </w:t>
            </w:r>
            <w:proofErr w:type="spellStart"/>
            <w:r w:rsidRPr="001D440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D4406">
              <w:rPr>
                <w:sz w:val="22"/>
                <w:szCs w:val="22"/>
              </w:rPr>
              <w:t xml:space="preserve">/4 </w:t>
            </w:r>
            <w:r w:rsidRPr="001D4406">
              <w:rPr>
                <w:sz w:val="22"/>
                <w:szCs w:val="22"/>
                <w:lang w:val="en-US"/>
              </w:rPr>
              <w:t>Gb</w:t>
            </w:r>
            <w:r w:rsidRPr="001D4406">
              <w:rPr>
                <w:sz w:val="22"/>
                <w:szCs w:val="22"/>
              </w:rPr>
              <w:t>/1</w:t>
            </w:r>
            <w:r w:rsidRPr="001D4406">
              <w:rPr>
                <w:sz w:val="22"/>
                <w:szCs w:val="22"/>
                <w:lang w:val="en-US"/>
              </w:rPr>
              <w:t>Tb</w:t>
            </w:r>
            <w:r w:rsidRPr="001D4406">
              <w:rPr>
                <w:sz w:val="22"/>
                <w:szCs w:val="22"/>
              </w:rPr>
              <w:t xml:space="preserve"> - 12 шт., Ноутбук </w:t>
            </w:r>
            <w:r w:rsidRPr="001D4406">
              <w:rPr>
                <w:sz w:val="22"/>
                <w:szCs w:val="22"/>
                <w:lang w:val="en-US"/>
              </w:rPr>
              <w:t>HP</w:t>
            </w:r>
            <w:r w:rsidRPr="001D4406">
              <w:rPr>
                <w:sz w:val="22"/>
                <w:szCs w:val="22"/>
              </w:rPr>
              <w:t xml:space="preserve"> 250 </w:t>
            </w:r>
            <w:r w:rsidRPr="001D4406">
              <w:rPr>
                <w:sz w:val="22"/>
                <w:szCs w:val="22"/>
                <w:lang w:val="en-US"/>
              </w:rPr>
              <w:t>G</w:t>
            </w:r>
            <w:r w:rsidRPr="001D4406">
              <w:rPr>
                <w:sz w:val="22"/>
                <w:szCs w:val="22"/>
              </w:rPr>
              <w:t>6 1</w:t>
            </w:r>
            <w:r w:rsidRPr="001D4406">
              <w:rPr>
                <w:sz w:val="22"/>
                <w:szCs w:val="22"/>
                <w:lang w:val="en-US"/>
              </w:rPr>
              <w:t>WY</w:t>
            </w:r>
            <w:r w:rsidRPr="001D4406">
              <w:rPr>
                <w:sz w:val="22"/>
                <w:szCs w:val="22"/>
              </w:rPr>
              <w:t>58</w:t>
            </w:r>
            <w:r w:rsidRPr="001D4406">
              <w:rPr>
                <w:sz w:val="22"/>
                <w:szCs w:val="22"/>
                <w:lang w:val="en-US"/>
              </w:rPr>
              <w:t>EA</w:t>
            </w:r>
            <w:r w:rsidRPr="001D4406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1D4406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1D4406">
              <w:rPr>
                <w:sz w:val="22"/>
                <w:szCs w:val="22"/>
              </w:rPr>
              <w:t xml:space="preserve"> </w:t>
            </w:r>
            <w:r w:rsidRPr="001D4406">
              <w:rPr>
                <w:sz w:val="22"/>
                <w:szCs w:val="22"/>
                <w:lang w:val="en-US"/>
              </w:rPr>
              <w:t>SLH</w:t>
            </w:r>
            <w:r w:rsidRPr="001D4406">
              <w:rPr>
                <w:sz w:val="22"/>
                <w:szCs w:val="22"/>
              </w:rPr>
              <w:t xml:space="preserve">07 с кабелем </w:t>
            </w:r>
            <w:r w:rsidRPr="001D4406">
              <w:rPr>
                <w:sz w:val="22"/>
                <w:szCs w:val="22"/>
                <w:lang w:val="en-US"/>
              </w:rPr>
              <w:t>RJ</w:t>
            </w:r>
            <w:r w:rsidRPr="001D4406">
              <w:rPr>
                <w:sz w:val="22"/>
                <w:szCs w:val="22"/>
              </w:rPr>
              <w:t xml:space="preserve">11 - </w:t>
            </w:r>
            <w:r w:rsidRPr="001D4406">
              <w:rPr>
                <w:sz w:val="22"/>
                <w:szCs w:val="22"/>
                <w:lang w:val="en-US"/>
              </w:rPr>
              <w:t>USB</w:t>
            </w:r>
            <w:r w:rsidRPr="001D4406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1D440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5A8C82" w14:textId="77777777" w:rsidR="002C735C" w:rsidRPr="001D44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440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87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78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8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787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4406" w14:paraId="4B848B9F" w14:textId="77777777" w:rsidTr="00A625BF">
        <w:tc>
          <w:tcPr>
            <w:tcW w:w="562" w:type="dxa"/>
          </w:tcPr>
          <w:p w14:paraId="32DEAFE1" w14:textId="77777777" w:rsidR="001D4406" w:rsidRPr="00045491" w:rsidRDefault="001D4406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0E1691" w14:textId="77777777" w:rsidR="001D4406" w:rsidRPr="001D4406" w:rsidRDefault="001D4406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44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87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D44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44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78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D440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D4406" w14:paraId="5A1C9382" w14:textId="77777777" w:rsidTr="00801458">
        <w:tc>
          <w:tcPr>
            <w:tcW w:w="2336" w:type="dxa"/>
          </w:tcPr>
          <w:p w14:paraId="4C518DAB" w14:textId="77777777" w:rsidR="005D65A5" w:rsidRPr="001D44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4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D44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4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D44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4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D44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4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D4406" w14:paraId="07658034" w14:textId="77777777" w:rsidTr="00801458">
        <w:tc>
          <w:tcPr>
            <w:tcW w:w="2336" w:type="dxa"/>
          </w:tcPr>
          <w:p w14:paraId="1553D698" w14:textId="78F29BFB" w:rsidR="005D65A5" w:rsidRPr="001D44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D4406" w14:paraId="3EC2E89D" w14:textId="77777777" w:rsidTr="00801458">
        <w:tc>
          <w:tcPr>
            <w:tcW w:w="2336" w:type="dxa"/>
          </w:tcPr>
          <w:p w14:paraId="6E8940C3" w14:textId="77777777" w:rsidR="005D65A5" w:rsidRPr="001D44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865873" w14:textId="77777777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6FC04ED" w14:textId="77777777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55C712" w14:textId="77777777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D4406" w14:paraId="1EB6B24A" w14:textId="77777777" w:rsidTr="00801458">
        <w:tc>
          <w:tcPr>
            <w:tcW w:w="2336" w:type="dxa"/>
          </w:tcPr>
          <w:p w14:paraId="5662982A" w14:textId="77777777" w:rsidR="005D65A5" w:rsidRPr="001D44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7467E4" w14:textId="77777777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C24721" w14:textId="77777777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2FAAC2" w14:textId="77777777" w:rsidR="005D65A5" w:rsidRPr="001D4406" w:rsidRDefault="007478E0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D440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D440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78771"/>
      <w:r w:rsidRPr="001D44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D440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4406" w:rsidRPr="001D4406" w14:paraId="2F35A284" w14:textId="77777777" w:rsidTr="00A625BF">
        <w:tc>
          <w:tcPr>
            <w:tcW w:w="562" w:type="dxa"/>
          </w:tcPr>
          <w:p w14:paraId="4444FC93" w14:textId="77777777" w:rsidR="001D4406" w:rsidRPr="001D4406" w:rsidRDefault="001D4406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9A6587" w14:textId="77777777" w:rsidR="001D4406" w:rsidRPr="001D4406" w:rsidRDefault="001D4406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44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ED2F86" w14:textId="77777777" w:rsidR="001D4406" w:rsidRPr="001D4406" w:rsidRDefault="001D440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D440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78772"/>
      <w:r w:rsidRPr="001D44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D44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D440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D4406" w14:paraId="0267C479" w14:textId="77777777" w:rsidTr="00801458">
        <w:tc>
          <w:tcPr>
            <w:tcW w:w="2500" w:type="pct"/>
          </w:tcPr>
          <w:p w14:paraId="37F699C9" w14:textId="77777777" w:rsidR="00B8237E" w:rsidRPr="001D44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4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D44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44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D4406" w14:paraId="3F240151" w14:textId="77777777" w:rsidTr="00801458">
        <w:tc>
          <w:tcPr>
            <w:tcW w:w="2500" w:type="pct"/>
          </w:tcPr>
          <w:p w14:paraId="61E91592" w14:textId="61A0874C" w:rsidR="00B8237E" w:rsidRPr="001D4406" w:rsidRDefault="00B8237E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D4406" w:rsidRDefault="005C548A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D4406" w14:paraId="4F7D85EE" w14:textId="77777777" w:rsidTr="00801458">
        <w:tc>
          <w:tcPr>
            <w:tcW w:w="2500" w:type="pct"/>
          </w:tcPr>
          <w:p w14:paraId="61E2843E" w14:textId="77777777" w:rsidR="00B8237E" w:rsidRPr="001D4406" w:rsidRDefault="00B8237E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9F823AD" w14:textId="77777777" w:rsidR="00B8237E" w:rsidRPr="001D4406" w:rsidRDefault="005C548A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1D4406" w14:paraId="30ACA658" w14:textId="77777777" w:rsidTr="00801458">
        <w:tc>
          <w:tcPr>
            <w:tcW w:w="2500" w:type="pct"/>
          </w:tcPr>
          <w:p w14:paraId="1D87CC63" w14:textId="77777777" w:rsidR="00B8237E" w:rsidRPr="001D44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DB8AC08" w14:textId="77777777" w:rsidR="00B8237E" w:rsidRPr="001D4406" w:rsidRDefault="005C548A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1D4406" w14:paraId="548DDF6C" w14:textId="77777777" w:rsidTr="00801458">
        <w:tc>
          <w:tcPr>
            <w:tcW w:w="2500" w:type="pct"/>
          </w:tcPr>
          <w:p w14:paraId="6A7645F9" w14:textId="77777777" w:rsidR="00B8237E" w:rsidRPr="001D44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66750A6" w14:textId="77777777" w:rsidR="00B8237E" w:rsidRPr="001D4406" w:rsidRDefault="005C548A" w:rsidP="00801458">
            <w:pPr>
              <w:rPr>
                <w:rFonts w:ascii="Times New Roman" w:hAnsi="Times New Roman" w:cs="Times New Roman"/>
              </w:rPr>
            </w:pPr>
            <w:r w:rsidRPr="001D440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1D440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787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F6B82" w14:textId="77777777" w:rsidR="00245883" w:rsidRDefault="00245883" w:rsidP="00315CA6">
      <w:pPr>
        <w:spacing w:after="0" w:line="240" w:lineRule="auto"/>
      </w:pPr>
      <w:r>
        <w:separator/>
      </w:r>
    </w:p>
  </w:endnote>
  <w:endnote w:type="continuationSeparator" w:id="0">
    <w:p w14:paraId="574EF644" w14:textId="77777777" w:rsidR="00245883" w:rsidRDefault="002458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49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36465" w14:textId="77777777" w:rsidR="00245883" w:rsidRDefault="00245883" w:rsidP="00315CA6">
      <w:pPr>
        <w:spacing w:after="0" w:line="240" w:lineRule="auto"/>
      </w:pPr>
      <w:r>
        <w:separator/>
      </w:r>
    </w:p>
  </w:footnote>
  <w:footnote w:type="continuationSeparator" w:id="0">
    <w:p w14:paraId="12D871CF" w14:textId="77777777" w:rsidR="00245883" w:rsidRDefault="002458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549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4406"/>
    <w:rsid w:val="00205002"/>
    <w:rsid w:val="002053A5"/>
    <w:rsid w:val="0023371F"/>
    <w:rsid w:val="002404FA"/>
    <w:rsid w:val="00242621"/>
    <w:rsid w:val="00245883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80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43386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062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774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6178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F6397-2556-487B-8135-3E7398D9B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